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F5F9" w14:textId="2C013F0D" w:rsidR="005572AC" w:rsidRPr="0084138A" w:rsidRDefault="00021831" w:rsidP="0084138A">
      <w:pPr>
        <w:spacing w:line="360" w:lineRule="auto"/>
        <w:jc w:val="right"/>
        <w:rPr>
          <w:rFonts w:ascii="Arial" w:hAnsi="Arial" w:cs="Arial"/>
          <w:i/>
        </w:rPr>
      </w:pPr>
      <w:r w:rsidRPr="009F78E0">
        <w:rPr>
          <w:rFonts w:ascii="Arial" w:hAnsi="Arial" w:cs="Arial"/>
          <w:b/>
          <w:i/>
        </w:rPr>
        <w:t xml:space="preserve">ZAŁĄCZNIK NR 2 DO </w:t>
      </w:r>
      <w:r w:rsidR="009F78E0">
        <w:rPr>
          <w:rFonts w:ascii="Arial" w:hAnsi="Arial" w:cs="Arial"/>
          <w:b/>
          <w:i/>
        </w:rPr>
        <w:t>SIWZ</w:t>
      </w:r>
      <w:r w:rsidRPr="009F78E0">
        <w:rPr>
          <w:rFonts w:ascii="Arial" w:hAnsi="Arial" w:cs="Arial"/>
          <w:b/>
          <w:i/>
        </w:rPr>
        <w:br/>
      </w:r>
      <w:r w:rsidR="009F78E0" w:rsidRPr="009F78E0">
        <w:rPr>
          <w:rFonts w:ascii="Arial" w:hAnsi="Arial" w:cs="Arial"/>
          <w:b/>
          <w:i/>
        </w:rPr>
        <w:t>Załącznik nr 2 do umowy</w:t>
      </w:r>
      <w:r w:rsidRPr="009F78E0">
        <w:rPr>
          <w:rFonts w:ascii="Arial" w:hAnsi="Arial" w:cs="Arial"/>
          <w:b/>
          <w:i/>
        </w:rPr>
        <w:t>.</w:t>
      </w:r>
    </w:p>
    <w:p w14:paraId="212BA8A1" w14:textId="77777777" w:rsidR="00E21FA0" w:rsidRPr="00A71599" w:rsidRDefault="00E21FA0" w:rsidP="00E21FA0">
      <w:pPr>
        <w:spacing w:line="360" w:lineRule="auto"/>
        <w:rPr>
          <w:rFonts w:ascii="Arial" w:hAnsi="Arial" w:cs="Arial"/>
          <w:b/>
        </w:rPr>
      </w:pPr>
      <w:r w:rsidRPr="00A71599">
        <w:rPr>
          <w:rFonts w:ascii="Arial" w:hAnsi="Arial" w:cs="Arial"/>
          <w:b/>
        </w:rPr>
        <w:t>OPIS PRZEDMIOTU ZAMÓWIENIA</w:t>
      </w:r>
    </w:p>
    <w:p w14:paraId="22F0E422" w14:textId="77777777" w:rsidR="00E21FA0" w:rsidRPr="0084138A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Przedmiotem zamówienia jest wykonywanie usług, polegających na konfekcjonowaniu, doręczaniu oraz przyjmowaniu (odbieraniu) zwrotów przesyłek, zawierających czasopisma Wojskowego Instytutu Wydawniczego w Warszawie, zwanego dalej WIW.</w:t>
      </w:r>
    </w:p>
    <w:p w14:paraId="0E6CB64F" w14:textId="77777777" w:rsidR="00E21FA0" w:rsidRPr="00E34C56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E34C56">
        <w:rPr>
          <w:rFonts w:ascii="Arial" w:hAnsi="Arial" w:cs="Arial"/>
          <w:b/>
        </w:rPr>
        <w:t xml:space="preserve">Zamówienie pewne </w:t>
      </w:r>
    </w:p>
    <w:p w14:paraId="7B9AB2E3" w14:textId="77777777" w:rsidR="00E21FA0" w:rsidRPr="0084138A" w:rsidRDefault="00E21FA0" w:rsidP="00E21FA0">
      <w:pPr>
        <w:pStyle w:val="Akapitzlist"/>
        <w:spacing w:line="360" w:lineRule="auto"/>
        <w:ind w:left="426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 xml:space="preserve">Przedmiot zamówienia pewnego, stanowiący jednocześnie najmniejszy rozmiar zamówienia, obejmuje usługi polegające na konfekcjonowaniu, doręczaniu oraz przyjmowaniu (odbieraniu) zwrotów przesyłek, zawierających następujące czasopisma WIW: </w:t>
      </w:r>
    </w:p>
    <w:p w14:paraId="78CDA586" w14:textId="77777777" w:rsidR="00E21FA0" w:rsidRPr="0084138A" w:rsidRDefault="00E21FA0" w:rsidP="00E21FA0">
      <w:pPr>
        <w:pStyle w:val="Akapitzlist"/>
        <w:numPr>
          <w:ilvl w:val="1"/>
          <w:numId w:val="6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 xml:space="preserve">Miesięcznik „Polska Zbrojna” (PZ), nakład 1 edycji – 9.000 egzemplarzy, waga </w:t>
      </w:r>
      <w:r>
        <w:rPr>
          <w:rFonts w:ascii="Arial" w:hAnsi="Arial" w:cs="Arial"/>
        </w:rPr>
        <w:br/>
      </w:r>
      <w:r w:rsidRPr="0084138A">
        <w:rPr>
          <w:rFonts w:ascii="Arial" w:hAnsi="Arial" w:cs="Arial"/>
        </w:rPr>
        <w:t>1 egzemplarza ok. 380 g: ogółem 10 edycji.</w:t>
      </w:r>
    </w:p>
    <w:p w14:paraId="0453F7A6" w14:textId="77777777" w:rsidR="00E21FA0" w:rsidRPr="0084138A" w:rsidRDefault="00E21FA0" w:rsidP="00E21FA0">
      <w:pPr>
        <w:pStyle w:val="Akapitzlist"/>
        <w:numPr>
          <w:ilvl w:val="1"/>
          <w:numId w:val="6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Dwumiesięcznik „Przegląd Sił Zbrojnych” (PSZ), nakład 1 edycji – 4.000 egzemplarzy, waga 1 egzemplarza ok. 350 g: ogółem 5 edycji.</w:t>
      </w:r>
    </w:p>
    <w:p w14:paraId="2450596C" w14:textId="77777777" w:rsidR="00E21FA0" w:rsidRPr="0084138A" w:rsidRDefault="00E21FA0" w:rsidP="00E21FA0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2.3</w:t>
      </w:r>
      <w:r w:rsidRPr="0084138A">
        <w:rPr>
          <w:rFonts w:ascii="Arial" w:hAnsi="Arial" w:cs="Arial"/>
        </w:rPr>
        <w:tab/>
        <w:t xml:space="preserve">Kwartalnik „Kwartalnik Bellona” (KB), nakład 1 edycji </w:t>
      </w:r>
      <w:r w:rsidRPr="008343E3">
        <w:rPr>
          <w:rFonts w:ascii="Arial" w:hAnsi="Arial" w:cs="Arial"/>
        </w:rPr>
        <w:t>– 700 egzemplarzy</w:t>
      </w:r>
      <w:r w:rsidRPr="0084138A">
        <w:rPr>
          <w:rFonts w:ascii="Arial" w:hAnsi="Arial" w:cs="Arial"/>
        </w:rPr>
        <w:t xml:space="preserve">, waga </w:t>
      </w:r>
      <w:r>
        <w:rPr>
          <w:rFonts w:ascii="Arial" w:hAnsi="Arial" w:cs="Arial"/>
        </w:rPr>
        <w:br/>
      </w:r>
      <w:r w:rsidRPr="0084138A">
        <w:rPr>
          <w:rFonts w:ascii="Arial" w:hAnsi="Arial" w:cs="Arial"/>
        </w:rPr>
        <w:t>1 egzemplarza ok. 300 g: ogółem 3 edycje.</w:t>
      </w:r>
    </w:p>
    <w:p w14:paraId="39834DF7" w14:textId="77777777" w:rsidR="00E21FA0" w:rsidRPr="0084138A" w:rsidRDefault="00E21FA0" w:rsidP="00E21FA0">
      <w:pPr>
        <w:pStyle w:val="Akapitzlist"/>
        <w:numPr>
          <w:ilvl w:val="1"/>
          <w:numId w:val="7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Kwartalnik „Polska Zbrojna - Historia” (PZH), nakład 1 edycji – 6.000 egzemplarzy, waga 1 egzempl</w:t>
      </w:r>
      <w:r>
        <w:rPr>
          <w:rFonts w:ascii="Arial" w:hAnsi="Arial" w:cs="Arial"/>
        </w:rPr>
        <w:t>arza ok. 380 g: ogółem 3 edycje</w:t>
      </w:r>
      <w:r w:rsidRPr="0084138A">
        <w:rPr>
          <w:rFonts w:ascii="Arial" w:hAnsi="Arial" w:cs="Arial"/>
        </w:rPr>
        <w:t>.</w:t>
      </w:r>
    </w:p>
    <w:p w14:paraId="7D52CC60" w14:textId="77777777" w:rsidR="00E21FA0" w:rsidRPr="006D7C50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6D7C50">
        <w:rPr>
          <w:rFonts w:ascii="Arial" w:hAnsi="Arial" w:cs="Arial"/>
        </w:rPr>
        <w:t>Zamówienie opcjonalne</w:t>
      </w:r>
    </w:p>
    <w:p w14:paraId="6C77824C" w14:textId="77777777" w:rsidR="00E21FA0" w:rsidRPr="0084138A" w:rsidRDefault="00E21FA0" w:rsidP="00E21FA0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3.1</w:t>
      </w:r>
      <w:r w:rsidRPr="0084138A">
        <w:rPr>
          <w:rFonts w:ascii="Arial" w:hAnsi="Arial" w:cs="Arial"/>
        </w:rPr>
        <w:tab/>
        <w:t>Zgodnie z art. 34 ust. 5 ustawy z dnia 29 stycznia 2004 r. Prawo zamówień publicznych</w:t>
      </w:r>
      <w:r>
        <w:rPr>
          <w:rFonts w:ascii="Arial" w:hAnsi="Arial" w:cs="Arial"/>
        </w:rPr>
        <w:t xml:space="preserve"> (z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Pr="0084138A">
        <w:rPr>
          <w:rFonts w:ascii="Arial" w:hAnsi="Arial" w:cs="Arial"/>
        </w:rPr>
        <w:t xml:space="preserve"> Zamawiający przewiduje zastosowanie prawa opcji. O skorzystaniu z zamówienia opcjonalnego Zamawiający powiadomi Wykonawcę drogą mailową w terminie 1 dnia przed dostarczeniem Wykonawcy przez Zamawiającego czasopism przeznaczonych do doręczenia</w:t>
      </w:r>
      <w:r>
        <w:rPr>
          <w:rFonts w:ascii="Arial" w:hAnsi="Arial" w:cs="Arial"/>
        </w:rPr>
        <w:t>.</w:t>
      </w:r>
    </w:p>
    <w:p w14:paraId="3FCE8E87" w14:textId="77777777" w:rsidR="00E21FA0" w:rsidRPr="0084138A" w:rsidRDefault="00E21FA0" w:rsidP="00E21FA0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3.2</w:t>
      </w:r>
      <w:r w:rsidRPr="0084138A">
        <w:rPr>
          <w:rFonts w:ascii="Arial" w:hAnsi="Arial" w:cs="Arial"/>
        </w:rPr>
        <w:tab/>
        <w:t xml:space="preserve">Wykonawca oświadcza, że zgadza się na przewidziane niniejszą umową prawo opcji i nie przysługuje mu żadne roszczenie z tytułu </w:t>
      </w:r>
      <w:proofErr w:type="spellStart"/>
      <w:r w:rsidRPr="0084138A">
        <w:rPr>
          <w:rFonts w:ascii="Arial" w:hAnsi="Arial" w:cs="Arial"/>
        </w:rPr>
        <w:t>niezlecenia</w:t>
      </w:r>
      <w:proofErr w:type="spellEnd"/>
      <w:r w:rsidRPr="0084138A">
        <w:rPr>
          <w:rFonts w:ascii="Arial" w:hAnsi="Arial" w:cs="Arial"/>
        </w:rPr>
        <w:t xml:space="preserve"> przez Zamawiającego wykonania przedmiotu zamówienia opcjonalnego.</w:t>
      </w:r>
    </w:p>
    <w:p w14:paraId="723EA0B0" w14:textId="77777777" w:rsidR="00E21FA0" w:rsidRPr="0084138A" w:rsidRDefault="00E21FA0" w:rsidP="00E21FA0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3.3.</w:t>
      </w:r>
      <w:r w:rsidRPr="0084138A">
        <w:rPr>
          <w:rFonts w:ascii="Arial" w:hAnsi="Arial" w:cs="Arial"/>
        </w:rPr>
        <w:tab/>
        <w:t>Największy możliwy zakres zamówienia opcjonalnego obejmuje usługi polegające na konfekcjonowaniu, doręczaniu oraz przyjmowaniu (odbieraniu) zwrotów przesyłek zawierających następujące czasopisma WIW:</w:t>
      </w:r>
    </w:p>
    <w:p w14:paraId="67A7835C" w14:textId="77777777" w:rsidR="00E21FA0" w:rsidRPr="0084138A" w:rsidRDefault="00E21FA0" w:rsidP="00E21FA0">
      <w:pPr>
        <w:pStyle w:val="Akapitzlist"/>
        <w:spacing w:line="360" w:lineRule="auto"/>
        <w:ind w:left="1701" w:hanging="850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3.3.1</w:t>
      </w:r>
      <w:r w:rsidRPr="0084138A">
        <w:rPr>
          <w:rFonts w:ascii="Arial" w:hAnsi="Arial" w:cs="Arial"/>
        </w:rPr>
        <w:tab/>
        <w:t xml:space="preserve">miesięcznik „Polska Zbrojna” (PZ), nakład 1 edycji –  16.000 egzemplarzy, waga 1 egzemplarza ok. 600 g: ogółem 12 edycji (jedna edycja raz na miesiąc), </w:t>
      </w:r>
    </w:p>
    <w:p w14:paraId="20675157" w14:textId="77777777" w:rsidR="00E21FA0" w:rsidRPr="0084138A" w:rsidRDefault="00E21FA0" w:rsidP="00E21FA0">
      <w:pPr>
        <w:pStyle w:val="Akapitzlist"/>
        <w:spacing w:line="360" w:lineRule="auto"/>
        <w:ind w:left="1701" w:hanging="850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lastRenderedPageBreak/>
        <w:t>3.3.2.</w:t>
      </w:r>
      <w:r w:rsidRPr="0084138A">
        <w:rPr>
          <w:rFonts w:ascii="Arial" w:hAnsi="Arial" w:cs="Arial"/>
        </w:rPr>
        <w:tab/>
        <w:t>dwumiesięcznik „Przegląd Sił Zbrojnych” (PSZ), nakład 1 edycji – 5.900 egzemplarzy, waga 1 egzemplarza ok. 400 g: ogółem 6 edycji (jedna edycja raz na 2 miesiące),</w:t>
      </w:r>
    </w:p>
    <w:p w14:paraId="36A8462E" w14:textId="77777777" w:rsidR="00E21FA0" w:rsidRPr="0084138A" w:rsidRDefault="00E21FA0" w:rsidP="00E21FA0">
      <w:pPr>
        <w:pStyle w:val="Akapitzlist"/>
        <w:numPr>
          <w:ilvl w:val="2"/>
          <w:numId w:val="8"/>
        </w:numPr>
        <w:spacing w:line="360" w:lineRule="auto"/>
        <w:ind w:left="1701" w:hanging="850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 xml:space="preserve">kwartalnik „Kwartalnik Bellona” (KB), nakład 1 edycji – 1.100 egzemplarzy, waga 1 egzemplarza ok. 400 g: ogółem 4 edycje (jedna edycja raz na </w:t>
      </w:r>
      <w:r>
        <w:rPr>
          <w:rFonts w:ascii="Arial" w:hAnsi="Arial" w:cs="Arial"/>
        </w:rPr>
        <w:br/>
      </w:r>
      <w:r w:rsidRPr="0084138A">
        <w:rPr>
          <w:rFonts w:ascii="Arial" w:hAnsi="Arial" w:cs="Arial"/>
        </w:rPr>
        <w:t xml:space="preserve">3 miesiące), </w:t>
      </w:r>
    </w:p>
    <w:p w14:paraId="709928CD" w14:textId="77777777" w:rsidR="00E21FA0" w:rsidRPr="0084138A" w:rsidRDefault="00E21FA0" w:rsidP="00E21FA0">
      <w:pPr>
        <w:pStyle w:val="Akapitzlist"/>
        <w:numPr>
          <w:ilvl w:val="2"/>
          <w:numId w:val="8"/>
        </w:numPr>
        <w:spacing w:line="360" w:lineRule="auto"/>
        <w:ind w:left="1701" w:hanging="850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kwartalnik „Polska Zbrojna - Historia” (PZH), nakład 1 edycji – 13.000 egzemplarzy, waga 1 egzemplarza ok. 600 g: ogółem 4 edycje (jedna edycja raz na 3 miesiące).</w:t>
      </w:r>
    </w:p>
    <w:p w14:paraId="3EBF355C" w14:textId="77777777" w:rsidR="00E21FA0" w:rsidRPr="0084138A" w:rsidRDefault="00E21FA0" w:rsidP="00E21FA0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3.4.</w:t>
      </w:r>
      <w:r w:rsidRPr="0084138A">
        <w:rPr>
          <w:rFonts w:ascii="Arial" w:hAnsi="Arial" w:cs="Arial"/>
        </w:rPr>
        <w:tab/>
        <w:t xml:space="preserve">Edycja danego czasopisma to jednorazowy nakład tego czasopisma wyrażony </w:t>
      </w:r>
      <w:r>
        <w:rPr>
          <w:rFonts w:ascii="Arial" w:hAnsi="Arial" w:cs="Arial"/>
        </w:rPr>
        <w:br/>
      </w:r>
      <w:r w:rsidRPr="0084138A">
        <w:rPr>
          <w:rFonts w:ascii="Arial" w:hAnsi="Arial" w:cs="Arial"/>
        </w:rPr>
        <w:t xml:space="preserve">w egzemplarzach. </w:t>
      </w:r>
    </w:p>
    <w:p w14:paraId="486EF20C" w14:textId="77777777" w:rsidR="00E21FA0" w:rsidRPr="00727B31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27B31">
        <w:rPr>
          <w:rFonts w:ascii="Arial" w:hAnsi="Arial" w:cs="Arial"/>
        </w:rPr>
        <w:t xml:space="preserve">Formaty czasopism WIW:  </w:t>
      </w:r>
    </w:p>
    <w:p w14:paraId="63489837" w14:textId="77777777" w:rsidR="00E21FA0" w:rsidRPr="0084138A" w:rsidRDefault="00E21FA0" w:rsidP="00E21FA0">
      <w:pPr>
        <w:pStyle w:val="Akapitzlist"/>
        <w:numPr>
          <w:ilvl w:val="1"/>
          <w:numId w:val="9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miesięcznik „Polska Zbrojna” – zbliżony do A4 (205x285 mm),</w:t>
      </w:r>
    </w:p>
    <w:p w14:paraId="7304585C" w14:textId="77777777" w:rsidR="00E21FA0" w:rsidRPr="0084138A" w:rsidRDefault="00E21FA0" w:rsidP="00E21FA0">
      <w:pPr>
        <w:pStyle w:val="Akapitzlist"/>
        <w:numPr>
          <w:ilvl w:val="1"/>
          <w:numId w:val="9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dwumiesięcznik „Przegląd Sił Zbrojnych” – zbliżony do  A4 (205x285 mm),</w:t>
      </w:r>
    </w:p>
    <w:p w14:paraId="08BEAE39" w14:textId="77777777" w:rsidR="00E21FA0" w:rsidRPr="0084138A" w:rsidRDefault="00E21FA0" w:rsidP="00E21FA0">
      <w:pPr>
        <w:pStyle w:val="Akapitzlist"/>
        <w:numPr>
          <w:ilvl w:val="1"/>
          <w:numId w:val="9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„Kwartalnik Bellona” – zbliżony do B5 (165x240 mm),</w:t>
      </w:r>
    </w:p>
    <w:p w14:paraId="162E6A4C" w14:textId="77777777" w:rsidR="00E21FA0" w:rsidRPr="0084138A" w:rsidRDefault="00E21FA0" w:rsidP="00E21FA0">
      <w:pPr>
        <w:pStyle w:val="Akapitzlist"/>
        <w:numPr>
          <w:ilvl w:val="1"/>
          <w:numId w:val="9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kwartalnik „Polska Zbrojna - Historia” – zbliżony do  A4 (205x285 mm).</w:t>
      </w:r>
    </w:p>
    <w:p w14:paraId="0DB091D2" w14:textId="77777777" w:rsidR="00E21FA0" w:rsidRPr="00727B31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27B31">
        <w:rPr>
          <w:rFonts w:ascii="Arial" w:hAnsi="Arial" w:cs="Arial"/>
        </w:rPr>
        <w:t xml:space="preserve">Zlecenia obejmować będą: </w:t>
      </w:r>
    </w:p>
    <w:p w14:paraId="49D6DF35" w14:textId="77777777" w:rsidR="00E21FA0" w:rsidRPr="00727B31" w:rsidRDefault="00E21FA0" w:rsidP="00E21FA0">
      <w:pPr>
        <w:pStyle w:val="Akapitzlist"/>
        <w:numPr>
          <w:ilvl w:val="1"/>
          <w:numId w:val="14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727B31">
        <w:rPr>
          <w:rFonts w:ascii="Arial" w:hAnsi="Arial" w:cs="Arial"/>
        </w:rPr>
        <w:t xml:space="preserve">konfekcjonowanie, to jest: </w:t>
      </w:r>
    </w:p>
    <w:p w14:paraId="533DDDC1" w14:textId="77777777" w:rsidR="00E21FA0" w:rsidRPr="0084138A" w:rsidRDefault="00E21FA0" w:rsidP="00E21FA0">
      <w:pPr>
        <w:pStyle w:val="Akapitzlist"/>
        <w:numPr>
          <w:ilvl w:val="1"/>
          <w:numId w:val="13"/>
        </w:numPr>
        <w:spacing w:line="360" w:lineRule="auto"/>
        <w:ind w:left="1418" w:hanging="425"/>
        <w:jc w:val="both"/>
        <w:rPr>
          <w:rFonts w:ascii="Arial" w:hAnsi="Arial" w:cs="Arial"/>
        </w:rPr>
      </w:pPr>
      <w:proofErr w:type="spellStart"/>
      <w:r w:rsidRPr="0084138A">
        <w:rPr>
          <w:rFonts w:ascii="Arial" w:hAnsi="Arial" w:cs="Arial"/>
        </w:rPr>
        <w:t>zafoliowanie</w:t>
      </w:r>
      <w:proofErr w:type="spellEnd"/>
      <w:r w:rsidRPr="0084138A">
        <w:rPr>
          <w:rFonts w:ascii="Arial" w:hAnsi="Arial" w:cs="Arial"/>
        </w:rPr>
        <w:t xml:space="preserve"> albo zapakowanie w koperty lub paczki egzemplarzy czasopism do wysyłki według bazy adresowej (rozdzielnika), dostarczanej każdorazowo przez Zamawiającego pocztą e-mail,</w:t>
      </w:r>
    </w:p>
    <w:p w14:paraId="0771055E" w14:textId="77777777" w:rsidR="00E21FA0" w:rsidRPr="0084138A" w:rsidRDefault="00E21FA0" w:rsidP="00E21FA0">
      <w:pPr>
        <w:pStyle w:val="Akapitzlist"/>
        <w:numPr>
          <w:ilvl w:val="1"/>
          <w:numId w:val="13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naniesienie na przesyłkę danych adresata z bazy adresowej (rozdzielnika) Zamawiającego,</w:t>
      </w:r>
    </w:p>
    <w:p w14:paraId="15E788DE" w14:textId="77777777" w:rsidR="00E21FA0" w:rsidRPr="0084138A" w:rsidRDefault="00E21FA0" w:rsidP="00E21FA0">
      <w:pPr>
        <w:pStyle w:val="Akapitzlist"/>
        <w:numPr>
          <w:ilvl w:val="1"/>
          <w:numId w:val="13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 xml:space="preserve">naniesienie na przesyłkę danych Zamawiającego (nadawcy) i oznaczenia danego czasopisma (wzory etykiet Zamawiający przekaże pocztą e-mail), </w:t>
      </w:r>
    </w:p>
    <w:p w14:paraId="6E7A7C72" w14:textId="77777777" w:rsidR="00E21FA0" w:rsidRPr="0084138A" w:rsidRDefault="00E21FA0" w:rsidP="00E21FA0">
      <w:pPr>
        <w:pStyle w:val="Akapitzlist"/>
        <w:numPr>
          <w:ilvl w:val="1"/>
          <w:numId w:val="13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naniesienie na przesyłkę danych Wykonawcy (nazwa, adres), który będzie nadawał przesyłki w imieniu i na rzecz Zamawiającego,</w:t>
      </w:r>
    </w:p>
    <w:p w14:paraId="6C050C69" w14:textId="77777777" w:rsidR="00E21FA0" w:rsidRPr="0084138A" w:rsidRDefault="00E21FA0" w:rsidP="00E21FA0">
      <w:pPr>
        <w:pStyle w:val="Akapitzlist"/>
        <w:numPr>
          <w:ilvl w:val="1"/>
          <w:numId w:val="13"/>
        </w:numPr>
        <w:spacing w:line="360" w:lineRule="auto"/>
        <w:ind w:left="1418" w:hanging="425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naniesienie na przesyłkę krajową informacji o kierowaniu zwrotów na adres Wykonawcy, natomiast na przesyłkę zagraniczną – informacji o kierowaniu zwrotów na adres Zamawiającego,</w:t>
      </w:r>
    </w:p>
    <w:p w14:paraId="18BA00AC" w14:textId="77777777" w:rsidR="00E21FA0" w:rsidRPr="0084138A" w:rsidRDefault="00E21FA0" w:rsidP="00E21FA0">
      <w:pPr>
        <w:pStyle w:val="Akapitzlist"/>
        <w:numPr>
          <w:ilvl w:val="1"/>
          <w:numId w:val="10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 xml:space="preserve">doręczanie określonej liczby przesyłek do adresatów w kraju i za granicą, zgodnie </w:t>
      </w:r>
      <w:r>
        <w:rPr>
          <w:rFonts w:ascii="Arial" w:hAnsi="Arial" w:cs="Arial"/>
        </w:rPr>
        <w:br/>
      </w:r>
      <w:r w:rsidRPr="0084138A">
        <w:rPr>
          <w:rFonts w:ascii="Arial" w:hAnsi="Arial" w:cs="Arial"/>
        </w:rPr>
        <w:t xml:space="preserve">z bazą adresową, dostarczaną każdorazowo przez Zamawiającego pocztą e-mail, </w:t>
      </w:r>
    </w:p>
    <w:p w14:paraId="32B888F2" w14:textId="77777777" w:rsidR="00E21FA0" w:rsidRPr="0084138A" w:rsidRDefault="00E21FA0" w:rsidP="00E21FA0">
      <w:pPr>
        <w:pStyle w:val="Akapitzlist"/>
        <w:numPr>
          <w:ilvl w:val="1"/>
          <w:numId w:val="10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przyjmowanie (odbieranie) zwrotów przesyłek krajowych, poza przesyłkami zagranicznymi,</w:t>
      </w:r>
    </w:p>
    <w:p w14:paraId="6C6A8A2C" w14:textId="77777777" w:rsidR="00E21FA0" w:rsidRPr="0084138A" w:rsidRDefault="00E21FA0" w:rsidP="00E21FA0">
      <w:pPr>
        <w:pStyle w:val="Akapitzlist"/>
        <w:numPr>
          <w:ilvl w:val="1"/>
          <w:numId w:val="10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 xml:space="preserve">przechowywanie zwrotów przesyłek oraz egzemplarzy reklamacyjnych </w:t>
      </w:r>
      <w:r>
        <w:rPr>
          <w:rFonts w:ascii="Arial" w:hAnsi="Arial" w:cs="Arial"/>
        </w:rPr>
        <w:br/>
      </w:r>
      <w:r w:rsidRPr="0084138A">
        <w:rPr>
          <w:rFonts w:ascii="Arial" w:hAnsi="Arial" w:cs="Arial"/>
        </w:rPr>
        <w:t>i archiwalnych czasopism (około 0,</w:t>
      </w:r>
      <w:r>
        <w:rPr>
          <w:rFonts w:ascii="Arial" w:hAnsi="Arial" w:cs="Arial"/>
        </w:rPr>
        <w:t>2</w:t>
      </w:r>
      <w:r w:rsidRPr="0084138A">
        <w:rPr>
          <w:rFonts w:ascii="Arial" w:hAnsi="Arial" w:cs="Arial"/>
        </w:rPr>
        <w:t>% nakładu danej edycji) przez okres trwania umowy.</w:t>
      </w:r>
    </w:p>
    <w:p w14:paraId="4E43A728" w14:textId="77777777" w:rsidR="00E21FA0" w:rsidRPr="00727B31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27B31">
        <w:rPr>
          <w:rFonts w:ascii="Arial" w:hAnsi="Arial" w:cs="Arial"/>
        </w:rPr>
        <w:lastRenderedPageBreak/>
        <w:t>Zamawiający będzie informował Wykonawcę o liczbie przesyłek z określoną liczbą egzemplarzy przeznaczonych do doręczenia w danej edycji, przesyłając mu pocztą e-mail aktualną bazę adresową (rozdzielnik), w której będą wyszczególnione następujące dane:</w:t>
      </w:r>
    </w:p>
    <w:p w14:paraId="14707609" w14:textId="77777777" w:rsidR="00E21FA0" w:rsidRPr="0084138A" w:rsidRDefault="00E21FA0" w:rsidP="00E21FA0">
      <w:pPr>
        <w:pStyle w:val="Akapitzlist"/>
        <w:numPr>
          <w:ilvl w:val="1"/>
          <w:numId w:val="11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liczba adresatów,</w:t>
      </w:r>
    </w:p>
    <w:p w14:paraId="396CFC34" w14:textId="77777777" w:rsidR="00E21FA0" w:rsidRPr="0084138A" w:rsidRDefault="00E21FA0" w:rsidP="00E21FA0">
      <w:pPr>
        <w:pStyle w:val="Akapitzlist"/>
        <w:numPr>
          <w:ilvl w:val="1"/>
          <w:numId w:val="11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liczba egzemplarzy do wysłania dla danego adresata,</w:t>
      </w:r>
    </w:p>
    <w:p w14:paraId="251434ED" w14:textId="77777777" w:rsidR="00E21FA0" w:rsidRPr="0084138A" w:rsidRDefault="00E21FA0" w:rsidP="00E21FA0">
      <w:pPr>
        <w:pStyle w:val="Akapitzlist"/>
        <w:numPr>
          <w:ilvl w:val="1"/>
          <w:numId w:val="11"/>
        </w:numPr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liczba egzemplarzy do wysłania ogółem,</w:t>
      </w:r>
    </w:p>
    <w:p w14:paraId="133F405E" w14:textId="77777777" w:rsidR="00E21FA0" w:rsidRPr="0084138A" w:rsidRDefault="00E21FA0" w:rsidP="00E21FA0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6.4.</w:t>
      </w:r>
      <w:r w:rsidRPr="0084138A">
        <w:rPr>
          <w:rFonts w:ascii="Arial" w:hAnsi="Arial" w:cs="Arial"/>
        </w:rPr>
        <w:tab/>
        <w:t>liczba egzemplarzy reklamacyjnych i archiwalnych (około 0,</w:t>
      </w:r>
      <w:r>
        <w:rPr>
          <w:rFonts w:ascii="Arial" w:hAnsi="Arial" w:cs="Arial"/>
        </w:rPr>
        <w:t>2</w:t>
      </w:r>
      <w:r w:rsidRPr="0084138A">
        <w:rPr>
          <w:rFonts w:ascii="Arial" w:hAnsi="Arial" w:cs="Arial"/>
        </w:rPr>
        <w:t xml:space="preserve">% nakładu) do wysłania w terminie innym niż główna część nakładu. </w:t>
      </w:r>
    </w:p>
    <w:p w14:paraId="7C950892" w14:textId="77777777" w:rsidR="00E21FA0" w:rsidRPr="00727B31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727B31">
        <w:rPr>
          <w:rFonts w:ascii="Arial" w:hAnsi="Arial" w:cs="Arial"/>
        </w:rPr>
        <w:t>Zamawiający będzie przesyłał do Wykonawcy:</w:t>
      </w:r>
    </w:p>
    <w:p w14:paraId="7C76D29B" w14:textId="77777777" w:rsidR="00E21FA0" w:rsidRPr="0084138A" w:rsidRDefault="00E21FA0" w:rsidP="00E21FA0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4138A">
        <w:rPr>
          <w:rFonts w:ascii="Arial" w:hAnsi="Arial" w:cs="Arial"/>
        </w:rPr>
        <w:t>.1.</w:t>
      </w:r>
      <w:r w:rsidRPr="0084138A">
        <w:rPr>
          <w:rFonts w:ascii="Arial" w:hAnsi="Arial" w:cs="Arial"/>
        </w:rPr>
        <w:tab/>
        <w:t>główną (ok. 95%) bazę adresową – najpóźniej 1 dzień przed datą dostarczenia przez Zamawiającego do Wykonawcy nakładu danej edycji, przeznaczonej do wysyłki,</w:t>
      </w:r>
    </w:p>
    <w:p w14:paraId="757A7107" w14:textId="77777777" w:rsidR="00E21FA0" w:rsidRPr="0084138A" w:rsidRDefault="00E21FA0" w:rsidP="00E21FA0">
      <w:pPr>
        <w:pStyle w:val="Akapitzlist"/>
        <w:spacing w:line="36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84138A">
        <w:rPr>
          <w:rFonts w:ascii="Arial" w:hAnsi="Arial" w:cs="Arial"/>
        </w:rPr>
        <w:t>.2.</w:t>
      </w:r>
      <w:r w:rsidRPr="0084138A">
        <w:rPr>
          <w:rFonts w:ascii="Arial" w:hAnsi="Arial" w:cs="Arial"/>
        </w:rPr>
        <w:tab/>
        <w:t>dodatkową (ok</w:t>
      </w:r>
      <w:r>
        <w:rPr>
          <w:rFonts w:ascii="Arial" w:hAnsi="Arial" w:cs="Arial"/>
        </w:rPr>
        <w:t>.</w:t>
      </w:r>
      <w:r w:rsidRPr="00841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84138A">
        <w:rPr>
          <w:rFonts w:ascii="Arial" w:hAnsi="Arial" w:cs="Arial"/>
        </w:rPr>
        <w:t xml:space="preserve">%) bazę adresową do wysyłki egzemplarzy reklamacyjnych </w:t>
      </w:r>
      <w:r>
        <w:rPr>
          <w:rFonts w:ascii="Arial" w:hAnsi="Arial" w:cs="Arial"/>
        </w:rPr>
        <w:br/>
      </w:r>
      <w:r w:rsidRPr="0084138A">
        <w:rPr>
          <w:rFonts w:ascii="Arial" w:hAnsi="Arial" w:cs="Arial"/>
        </w:rPr>
        <w:t>i archiwalnych – na bieżąco w ciągu trwania umowy.</w:t>
      </w:r>
    </w:p>
    <w:p w14:paraId="754F08F5" w14:textId="77777777" w:rsidR="00E21FA0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BC7666">
        <w:rPr>
          <w:rFonts w:ascii="Arial" w:hAnsi="Arial" w:cs="Arial"/>
        </w:rPr>
        <w:t xml:space="preserve">Zamawiający nie ma możliwości ścisłego określenia liczby adresatów i liczby przesyłek. W ramach realizacji przedmiotu umowy Zamawiający szacuje, że minimalna liczba przesyłek w każdym miesiącu wyniesie około 2000, a maksymalna liczba przesyłek </w:t>
      </w:r>
      <w:r>
        <w:rPr>
          <w:rFonts w:ascii="Arial" w:hAnsi="Arial" w:cs="Arial"/>
        </w:rPr>
        <w:br/>
      </w:r>
      <w:r w:rsidRPr="00BC7666">
        <w:rPr>
          <w:rFonts w:ascii="Arial" w:hAnsi="Arial" w:cs="Arial"/>
        </w:rPr>
        <w:t xml:space="preserve">w niektórych miesiącach może wynieść około </w:t>
      </w:r>
      <w:r>
        <w:rPr>
          <w:rFonts w:ascii="Arial" w:hAnsi="Arial" w:cs="Arial"/>
        </w:rPr>
        <w:t>8</w:t>
      </w:r>
      <w:r w:rsidRPr="00BC7666">
        <w:rPr>
          <w:rFonts w:ascii="Arial" w:hAnsi="Arial" w:cs="Arial"/>
        </w:rPr>
        <w:t xml:space="preserve">000 – w zależności od cyklu wydawniczego (miesięcznik, dwumiesięcznik, dwa kwartalniki). Podana szacunkowa liczba przesyłek może ulec zmianie w zależności od potrzeb Zamawiającego, na co Wykonawca wyraża zgodę tym samym oświadczając, że nie będzie dochodził roszczeń z tytułu zmian liczby przesyłek w trakcie realizacji umowy. Zamawiający nie jest zobowiązany do realizowania podanej szacunkowej liczby przesyłek. Oznacza to możliwość zmiany liczby przesyłek lub (oraz) zmiany liczby egzemplarzy w przesyłce. </w:t>
      </w:r>
    </w:p>
    <w:p w14:paraId="7417A31A" w14:textId="77777777" w:rsidR="00E21FA0" w:rsidRPr="008343E3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8343E3">
        <w:rPr>
          <w:rFonts w:ascii="Arial" w:hAnsi="Arial" w:cs="Arial"/>
          <w:b/>
          <w:bCs/>
        </w:rPr>
        <w:t>Roczna szacowana ilość egzemplarzy dla danej usługi określona jest w Załączniku nr 3 do SIWZ – „Formularzu cenowym”.</w:t>
      </w:r>
    </w:p>
    <w:p w14:paraId="49D8FF47" w14:textId="77777777" w:rsidR="00E21FA0" w:rsidRPr="0084138A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Przesyłki muszą być zaadresowane i zapakowane w taki sposób, aby dotarły nieuszkodzone do właściwych adresatów, dokładnie pod adresy z bazy adresowej (rozdzielnika), dostarczanej przez Zamawiającego pocztą e-mail. Przesyłki do różnych adresatów nie mogą być łączone, nawet jeśli są doręczane pod ten sam adres.</w:t>
      </w:r>
    </w:p>
    <w:p w14:paraId="24C610C0" w14:textId="77777777" w:rsidR="00E21FA0" w:rsidRPr="0084138A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0" w:name="_Hlk4153881"/>
      <w:r w:rsidRPr="0084138A">
        <w:rPr>
          <w:rFonts w:ascii="Arial" w:hAnsi="Arial" w:cs="Arial"/>
        </w:rPr>
        <w:t xml:space="preserve">Termin doręczenia przesyłek VIP do wskazanych w bazie adresowej (rozdzielniku) adresatów w Warszawie nie może być dłuższy niż 3 dni kalendarzowe, z wyłączeniem sobót oraz dni ustawowo wolnych od pracy. </w:t>
      </w:r>
      <w:bookmarkStart w:id="1" w:name="_GoBack"/>
      <w:bookmarkEnd w:id="1"/>
      <w:r w:rsidRPr="0084138A">
        <w:rPr>
          <w:rFonts w:ascii="Arial" w:hAnsi="Arial" w:cs="Arial"/>
        </w:rPr>
        <w:t xml:space="preserve">W ramach przesyłek VIP Zamawiający przewiduje wysyłkę od 1500 do 2500 egzemplarzy czasopism do 130 – 250 adresatów </w:t>
      </w:r>
      <w:r>
        <w:rPr>
          <w:rFonts w:ascii="Arial" w:hAnsi="Arial" w:cs="Arial"/>
        </w:rPr>
        <w:br/>
      </w:r>
      <w:r w:rsidRPr="0084138A">
        <w:rPr>
          <w:rFonts w:ascii="Arial" w:hAnsi="Arial" w:cs="Arial"/>
        </w:rPr>
        <w:t xml:space="preserve">(w zależności od miesiąca). Wybór sposobu doręczenia przesyłek należy do </w:t>
      </w:r>
      <w:bookmarkEnd w:id="0"/>
      <w:r w:rsidRPr="0084138A">
        <w:rPr>
          <w:rFonts w:ascii="Arial" w:hAnsi="Arial" w:cs="Arial"/>
        </w:rPr>
        <w:t xml:space="preserve">Wykonawcy. </w:t>
      </w:r>
    </w:p>
    <w:p w14:paraId="5D7D53F0" w14:textId="77777777" w:rsidR="00E21FA0" w:rsidRPr="0084138A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2" w:name="_Hlk4153960"/>
      <w:r w:rsidRPr="0084138A">
        <w:rPr>
          <w:rFonts w:ascii="Arial" w:hAnsi="Arial" w:cs="Arial"/>
        </w:rPr>
        <w:t xml:space="preserve">Termin doręczenia przesyłek do wskazanych w bazie adresowej (rozdzielniku) adresatów krajowych nie może być dłuższy niż 8 dni kalendarzowych, z wyłączeniem sobót oraz dni </w:t>
      </w:r>
      <w:r w:rsidRPr="0084138A">
        <w:rPr>
          <w:rFonts w:ascii="Arial" w:hAnsi="Arial" w:cs="Arial"/>
        </w:rPr>
        <w:lastRenderedPageBreak/>
        <w:t>ustawowo wolnych od pracy. Wybór sposobu doręczenia przesyłek należy do Wykonawcy</w:t>
      </w:r>
      <w:bookmarkEnd w:id="2"/>
      <w:r w:rsidRPr="0084138A">
        <w:rPr>
          <w:rFonts w:ascii="Arial" w:hAnsi="Arial" w:cs="Arial"/>
        </w:rPr>
        <w:t xml:space="preserve">. </w:t>
      </w:r>
    </w:p>
    <w:p w14:paraId="2C0A1540" w14:textId="29F6BF36" w:rsidR="00E21FA0" w:rsidRPr="00F44923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3" w:name="_Hlk4153976"/>
      <w:r w:rsidRPr="00F44923">
        <w:rPr>
          <w:rFonts w:ascii="Arial" w:hAnsi="Arial" w:cs="Arial"/>
        </w:rPr>
        <w:t xml:space="preserve">Termin doręczenia przesyłek do wskazanych w bazie adresowej (rozdzielniku) adresatów zagranicznych </w:t>
      </w:r>
      <w:r w:rsidRPr="00F44923">
        <w:rPr>
          <w:rFonts w:ascii="Arial" w:hAnsi="Arial" w:cs="Arial"/>
          <w:kern w:val="2"/>
        </w:rPr>
        <w:t>będzie zgodny z powszechnie obowiązującymi informacjami dodatkowymi dotyczącymi usług pocztowych w obrocie zagranicznym.</w:t>
      </w:r>
      <w:r w:rsidRPr="00F44923">
        <w:rPr>
          <w:rFonts w:ascii="Arial" w:hAnsi="Arial" w:cs="Arial"/>
        </w:rPr>
        <w:t xml:space="preserve"> Wybór sposobu doręczenia przesyłek należy do Wykonawcy. </w:t>
      </w:r>
      <w:bookmarkEnd w:id="3"/>
    </w:p>
    <w:p w14:paraId="19DE03C8" w14:textId="77777777" w:rsidR="00E21FA0" w:rsidRPr="0084138A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bookmarkStart w:id="4" w:name="_Hlk4154058"/>
      <w:r w:rsidRPr="0084138A">
        <w:rPr>
          <w:rFonts w:ascii="Arial" w:hAnsi="Arial" w:cs="Arial"/>
        </w:rPr>
        <w:t>Termin przechowywania przez Wykonawcę zwrotów przesyłek oraz egzemplarzy reklamacyjnych i archiwalnych jest równoznaczny z okresem trwania umowy. Po upływie tego terminu Wykonawca na własny koszt przekaże Zamawiającemu wszystkie pozostałe z przechowywanych egzemplarzy reklamacyjnych i archiwalnych</w:t>
      </w:r>
      <w:bookmarkEnd w:id="4"/>
      <w:r w:rsidRPr="0084138A">
        <w:rPr>
          <w:rFonts w:ascii="Arial" w:hAnsi="Arial" w:cs="Arial"/>
        </w:rPr>
        <w:t>.</w:t>
      </w:r>
    </w:p>
    <w:p w14:paraId="7543C6BA" w14:textId="77777777" w:rsidR="00E21FA0" w:rsidRPr="0084138A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>Zamawiający będzie dostarczał przeznaczone do doręczenia nakłady poszczególnych edycji czasopism w miejsce na terenie kraju, uzgodnione z Wykonawcą.</w:t>
      </w:r>
    </w:p>
    <w:p w14:paraId="442BBAD1" w14:textId="77777777" w:rsidR="00E21FA0" w:rsidRPr="0084138A" w:rsidRDefault="00E21FA0" w:rsidP="00E21FA0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84138A">
        <w:rPr>
          <w:rFonts w:ascii="Arial" w:hAnsi="Arial" w:cs="Arial"/>
        </w:rPr>
        <w:t xml:space="preserve">Należność za wykonanie przedmiotu umowy będzie rozliczana w cyklu miesięcznym,  </w:t>
      </w:r>
      <w:r>
        <w:rPr>
          <w:rFonts w:ascii="Arial" w:hAnsi="Arial" w:cs="Arial"/>
        </w:rPr>
        <w:br/>
      </w:r>
      <w:r w:rsidRPr="00F44923">
        <w:rPr>
          <w:rFonts w:ascii="Arial" w:hAnsi="Arial" w:cs="Arial"/>
        </w:rPr>
        <w:t>a zapłata będzie następowała po przesłaniu Zamawiającemu faktury VAT – w terminie do  21 dni od daty wystawienia</w:t>
      </w:r>
      <w:r>
        <w:rPr>
          <w:rFonts w:ascii="Arial" w:hAnsi="Arial" w:cs="Arial"/>
        </w:rPr>
        <w:t xml:space="preserve"> </w:t>
      </w:r>
      <w:r w:rsidRPr="0084138A">
        <w:rPr>
          <w:rFonts w:ascii="Arial" w:hAnsi="Arial" w:cs="Arial"/>
        </w:rPr>
        <w:t>faktury przez Wykonawcę.</w:t>
      </w:r>
    </w:p>
    <w:p w14:paraId="76E252CD" w14:textId="7BFB2506" w:rsidR="007E7D62" w:rsidRPr="00CB6502" w:rsidRDefault="007E7D62" w:rsidP="00E21FA0">
      <w:pPr>
        <w:spacing w:line="360" w:lineRule="auto"/>
        <w:rPr>
          <w:rFonts w:ascii="Arial" w:hAnsi="Arial" w:cs="Arial"/>
        </w:rPr>
      </w:pPr>
    </w:p>
    <w:sectPr w:rsidR="007E7D62" w:rsidRPr="00CB6502" w:rsidSect="00A71599">
      <w:footerReference w:type="default" r:id="rId8"/>
      <w:foot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CF7A8" w14:textId="77777777" w:rsidR="00544B16" w:rsidRDefault="00544B16" w:rsidP="003C69DE">
      <w:pPr>
        <w:spacing w:after="0" w:line="240" w:lineRule="auto"/>
      </w:pPr>
      <w:r>
        <w:separator/>
      </w:r>
    </w:p>
  </w:endnote>
  <w:endnote w:type="continuationSeparator" w:id="0">
    <w:p w14:paraId="20AC07BA" w14:textId="77777777" w:rsidR="00544B16" w:rsidRDefault="00544B16" w:rsidP="003C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1090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301B664" w14:textId="19E189E6" w:rsidR="00A71599" w:rsidRPr="00A71599" w:rsidRDefault="00A71599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A71599">
          <w:rPr>
            <w:rFonts w:ascii="Arial" w:hAnsi="Arial" w:cs="Arial"/>
            <w:sz w:val="20"/>
            <w:szCs w:val="20"/>
          </w:rPr>
          <w:fldChar w:fldCharType="begin"/>
        </w:r>
        <w:r w:rsidRPr="00A71599">
          <w:rPr>
            <w:rFonts w:ascii="Arial" w:hAnsi="Arial" w:cs="Arial"/>
            <w:sz w:val="20"/>
            <w:szCs w:val="20"/>
          </w:rPr>
          <w:instrText>PAGE   \* MERGEFORMAT</w:instrText>
        </w:r>
        <w:r w:rsidRPr="00A71599">
          <w:rPr>
            <w:rFonts w:ascii="Arial" w:hAnsi="Arial" w:cs="Arial"/>
            <w:sz w:val="20"/>
            <w:szCs w:val="20"/>
          </w:rPr>
          <w:fldChar w:fldCharType="separate"/>
        </w:r>
        <w:r w:rsidR="00995E79">
          <w:rPr>
            <w:rFonts w:ascii="Arial" w:hAnsi="Arial" w:cs="Arial"/>
            <w:noProof/>
            <w:sz w:val="20"/>
            <w:szCs w:val="20"/>
          </w:rPr>
          <w:t>4</w:t>
        </w:r>
        <w:r w:rsidRPr="00A7159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64A5AC7" w14:textId="77777777" w:rsidR="003C69DE" w:rsidRPr="00A71599" w:rsidRDefault="003C69DE">
    <w:pPr>
      <w:pStyle w:val="Stopka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8A6C" w14:textId="799C34B2" w:rsidR="005E728F" w:rsidRPr="005E728F" w:rsidRDefault="005E728F" w:rsidP="005E728F">
    <w:pPr>
      <w:pStyle w:val="Stopka"/>
      <w:jc w:val="center"/>
      <w:rPr>
        <w:rFonts w:ascii="Arial" w:hAnsi="Arial" w:cs="Arial"/>
        <w:i/>
        <w:iCs/>
      </w:rPr>
    </w:pPr>
    <w:r w:rsidRPr="005E728F">
      <w:rPr>
        <w:rFonts w:ascii="Arial" w:hAnsi="Arial" w:cs="Arial"/>
        <w:i/>
        <w:iCs/>
      </w:rPr>
      <w:t xml:space="preserve">Postępowanie nr </w:t>
    </w:r>
    <w:r w:rsidR="00E21FA0">
      <w:rPr>
        <w:rFonts w:ascii="Arial" w:hAnsi="Arial" w:cs="Arial"/>
        <w:i/>
        <w:iCs/>
      </w:rPr>
      <w:t>2</w:t>
    </w:r>
    <w:r w:rsidRPr="005E728F">
      <w:rPr>
        <w:rFonts w:ascii="Arial" w:hAnsi="Arial" w:cs="Arial"/>
        <w:i/>
        <w:iCs/>
      </w:rPr>
      <w:t>/2020, Załącznik nr 2 do SIWZ, OPZ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3CF5" w14:textId="77777777" w:rsidR="00544B16" w:rsidRDefault="00544B16" w:rsidP="003C69DE">
      <w:pPr>
        <w:spacing w:after="0" w:line="240" w:lineRule="auto"/>
      </w:pPr>
      <w:r>
        <w:separator/>
      </w:r>
    </w:p>
  </w:footnote>
  <w:footnote w:type="continuationSeparator" w:id="0">
    <w:p w14:paraId="3EB9ABC6" w14:textId="77777777" w:rsidR="00544B16" w:rsidRDefault="00544B16" w:rsidP="003C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F20"/>
    <w:multiLevelType w:val="multilevel"/>
    <w:tmpl w:val="BCC6693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189F47DA"/>
    <w:multiLevelType w:val="hybridMultilevel"/>
    <w:tmpl w:val="85629D16"/>
    <w:lvl w:ilvl="0" w:tplc="79C02DE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706635"/>
    <w:multiLevelType w:val="multilevel"/>
    <w:tmpl w:val="B4687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B226210"/>
    <w:multiLevelType w:val="multilevel"/>
    <w:tmpl w:val="7D6C10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3B444E84"/>
    <w:multiLevelType w:val="hybridMultilevel"/>
    <w:tmpl w:val="5450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54167"/>
    <w:multiLevelType w:val="multilevel"/>
    <w:tmpl w:val="A76684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40151649"/>
    <w:multiLevelType w:val="multilevel"/>
    <w:tmpl w:val="35348E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983766"/>
    <w:multiLevelType w:val="multilevel"/>
    <w:tmpl w:val="737CBC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46142895"/>
    <w:multiLevelType w:val="hybridMultilevel"/>
    <w:tmpl w:val="0CD45D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B57AF1"/>
    <w:multiLevelType w:val="hybridMultilevel"/>
    <w:tmpl w:val="9E105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C6A14"/>
    <w:multiLevelType w:val="multilevel"/>
    <w:tmpl w:val="CE2AAA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2B003B"/>
    <w:multiLevelType w:val="multilevel"/>
    <w:tmpl w:val="4DC8886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0652AA2"/>
    <w:multiLevelType w:val="multilevel"/>
    <w:tmpl w:val="8B1087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7C633626"/>
    <w:multiLevelType w:val="hybridMultilevel"/>
    <w:tmpl w:val="98CEB8D0"/>
    <w:lvl w:ilvl="0" w:tplc="DB7E1608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5A"/>
    <w:rsid w:val="00021831"/>
    <w:rsid w:val="000C2A9A"/>
    <w:rsid w:val="00102284"/>
    <w:rsid w:val="00106B87"/>
    <w:rsid w:val="001272CB"/>
    <w:rsid w:val="0013488D"/>
    <w:rsid w:val="00135151"/>
    <w:rsid w:val="001560C8"/>
    <w:rsid w:val="001659AE"/>
    <w:rsid w:val="0018401D"/>
    <w:rsid w:val="001E5ADA"/>
    <w:rsid w:val="00207B19"/>
    <w:rsid w:val="00220BBE"/>
    <w:rsid w:val="00251DA7"/>
    <w:rsid w:val="00272D52"/>
    <w:rsid w:val="002B08FD"/>
    <w:rsid w:val="002B5B9C"/>
    <w:rsid w:val="002D52E1"/>
    <w:rsid w:val="002E126E"/>
    <w:rsid w:val="002E2DAF"/>
    <w:rsid w:val="003C1C5A"/>
    <w:rsid w:val="003C69DE"/>
    <w:rsid w:val="00466D69"/>
    <w:rsid w:val="004E3D95"/>
    <w:rsid w:val="00527088"/>
    <w:rsid w:val="00542C01"/>
    <w:rsid w:val="00544B16"/>
    <w:rsid w:val="005572AC"/>
    <w:rsid w:val="005862E4"/>
    <w:rsid w:val="005A29E2"/>
    <w:rsid w:val="005A47AE"/>
    <w:rsid w:val="005C36AC"/>
    <w:rsid w:val="005D7E1A"/>
    <w:rsid w:val="005E728F"/>
    <w:rsid w:val="005F5EB0"/>
    <w:rsid w:val="005F6523"/>
    <w:rsid w:val="00627A04"/>
    <w:rsid w:val="00740803"/>
    <w:rsid w:val="00743CD5"/>
    <w:rsid w:val="00744C02"/>
    <w:rsid w:val="00762286"/>
    <w:rsid w:val="00791353"/>
    <w:rsid w:val="007A55A6"/>
    <w:rsid w:val="007C4D65"/>
    <w:rsid w:val="007E7D62"/>
    <w:rsid w:val="00813881"/>
    <w:rsid w:val="0084138A"/>
    <w:rsid w:val="008A5433"/>
    <w:rsid w:val="00995E79"/>
    <w:rsid w:val="009D5241"/>
    <w:rsid w:val="009F78E0"/>
    <w:rsid w:val="00A71599"/>
    <w:rsid w:val="00A7759C"/>
    <w:rsid w:val="00AA56D3"/>
    <w:rsid w:val="00AB3A6B"/>
    <w:rsid w:val="00AD3779"/>
    <w:rsid w:val="00B11854"/>
    <w:rsid w:val="00B155F8"/>
    <w:rsid w:val="00B204F4"/>
    <w:rsid w:val="00B67AC7"/>
    <w:rsid w:val="00BC7666"/>
    <w:rsid w:val="00BD6027"/>
    <w:rsid w:val="00BE5EF4"/>
    <w:rsid w:val="00C41DD3"/>
    <w:rsid w:val="00C834B0"/>
    <w:rsid w:val="00CB0873"/>
    <w:rsid w:val="00CB0E09"/>
    <w:rsid w:val="00CB6502"/>
    <w:rsid w:val="00CD1CFC"/>
    <w:rsid w:val="00CE1809"/>
    <w:rsid w:val="00CF5187"/>
    <w:rsid w:val="00D10434"/>
    <w:rsid w:val="00D4239B"/>
    <w:rsid w:val="00D54C8C"/>
    <w:rsid w:val="00DB643C"/>
    <w:rsid w:val="00DC28B8"/>
    <w:rsid w:val="00DF5918"/>
    <w:rsid w:val="00E21FA0"/>
    <w:rsid w:val="00E257A7"/>
    <w:rsid w:val="00E41060"/>
    <w:rsid w:val="00E43106"/>
    <w:rsid w:val="00E55D3B"/>
    <w:rsid w:val="00EA14A3"/>
    <w:rsid w:val="00EC4594"/>
    <w:rsid w:val="00F44923"/>
    <w:rsid w:val="00F65A8A"/>
    <w:rsid w:val="00F73F46"/>
    <w:rsid w:val="00FB68CF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0C59"/>
  <w15:docId w15:val="{FEE666C5-96EC-4AD0-9796-116C24BB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0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0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04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4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4F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2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9DE"/>
  </w:style>
  <w:style w:type="paragraph" w:styleId="Stopka">
    <w:name w:val="footer"/>
    <w:basedOn w:val="Normalny"/>
    <w:link w:val="StopkaZnak"/>
    <w:uiPriority w:val="99"/>
    <w:unhideWhenUsed/>
    <w:rsid w:val="003C6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9DE"/>
  </w:style>
  <w:style w:type="character" w:styleId="Hipercze">
    <w:name w:val="Hyperlink"/>
    <w:basedOn w:val="Domylnaczcionkaakapitu"/>
    <w:uiPriority w:val="99"/>
    <w:unhideWhenUsed/>
    <w:rsid w:val="003C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DF245-C67B-4698-847A-C60E981C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1100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Toczek</dc:creator>
  <cp:lastModifiedBy>Użytkownik systemu Windows</cp:lastModifiedBy>
  <cp:revision>33</cp:revision>
  <cp:lastPrinted>2019-04-29T06:39:00Z</cp:lastPrinted>
  <dcterms:created xsi:type="dcterms:W3CDTF">2019-03-21T11:09:00Z</dcterms:created>
  <dcterms:modified xsi:type="dcterms:W3CDTF">2020-03-12T08:52:00Z</dcterms:modified>
</cp:coreProperties>
</file>