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3B" w:rsidRPr="0052623B" w:rsidRDefault="0052623B" w:rsidP="0052623B">
      <w:pPr>
        <w:spacing w:after="0" w:line="260" w:lineRule="atLeast"/>
        <w:rPr>
          <w:rFonts w:ascii="Times New Roman" w:eastAsia="Times New Roman" w:hAnsi="Times New Roman" w:cs="Times New Roman"/>
          <w:sz w:val="24"/>
          <w:szCs w:val="24"/>
          <w:lang w:eastAsia="pl-PL"/>
        </w:rPr>
      </w:pPr>
      <w:bookmarkStart w:id="0" w:name="_GoBack"/>
      <w:bookmarkEnd w:id="0"/>
      <w:r w:rsidRPr="0052623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52623B" w:rsidRPr="0052623B" w:rsidRDefault="00A35BDC" w:rsidP="0052623B">
      <w:pPr>
        <w:spacing w:after="240" w:line="260" w:lineRule="atLeast"/>
        <w:rPr>
          <w:rFonts w:ascii="Times New Roman" w:eastAsia="Times New Roman" w:hAnsi="Times New Roman" w:cs="Times New Roman"/>
          <w:sz w:val="24"/>
          <w:szCs w:val="24"/>
          <w:lang w:eastAsia="pl-PL"/>
        </w:rPr>
      </w:pPr>
      <w:hyperlink r:id="rId5" w:tgtFrame="_blank" w:history="1">
        <w:r w:rsidR="0052623B" w:rsidRPr="0052623B">
          <w:rPr>
            <w:rFonts w:ascii="Times New Roman" w:eastAsia="Times New Roman" w:hAnsi="Times New Roman" w:cs="Times New Roman"/>
            <w:color w:val="0000FF"/>
            <w:sz w:val="24"/>
            <w:szCs w:val="24"/>
            <w:u w:val="single"/>
            <w:lang w:eastAsia="pl-PL"/>
          </w:rPr>
          <w:t>www.polska-zbrojna.pl</w:t>
        </w:r>
      </w:hyperlink>
    </w:p>
    <w:p w:rsidR="0052623B" w:rsidRPr="0052623B" w:rsidRDefault="00A35BDC" w:rsidP="0052623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2623B" w:rsidRPr="0052623B" w:rsidRDefault="0052623B" w:rsidP="0052623B">
      <w:pPr>
        <w:spacing w:before="100" w:beforeAutospacing="1" w:after="240" w:line="240" w:lineRule="auto"/>
        <w:jc w:val="center"/>
        <w:rPr>
          <w:rFonts w:ascii="Times New Roman" w:eastAsia="Times New Roman" w:hAnsi="Times New Roman" w:cs="Times New Roman"/>
          <w:b/>
          <w:sz w:val="24"/>
          <w:szCs w:val="24"/>
          <w:lang w:eastAsia="pl-PL"/>
        </w:rPr>
      </w:pPr>
      <w:r w:rsidRPr="0052623B">
        <w:rPr>
          <w:rFonts w:ascii="Times New Roman" w:eastAsia="Times New Roman" w:hAnsi="Times New Roman" w:cs="Times New Roman"/>
          <w:b/>
          <w:bCs/>
          <w:sz w:val="24"/>
          <w:szCs w:val="24"/>
          <w:lang w:eastAsia="pl-PL"/>
        </w:rPr>
        <w:t>Warszawa 60: Dostawa sprzętu komputerowego, oprogramowania i licencji, finansowana na podstawie umowy leasingu operacyjnego z opcją wykupu</w:t>
      </w:r>
      <w:r w:rsidRPr="0052623B">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b/>
          <w:bCs/>
          <w:sz w:val="24"/>
          <w:szCs w:val="24"/>
          <w:lang w:eastAsia="pl-PL"/>
        </w:rPr>
        <w:t>Numer ogłoszenia: 70233 - 2016; data zamieszczenia: 06.06.2016</w:t>
      </w:r>
      <w:r w:rsidRPr="0052623B">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b/>
          <w:sz w:val="24"/>
          <w:szCs w:val="24"/>
          <w:lang w:eastAsia="pl-PL"/>
        </w:rPr>
        <w:t>OGŁOSZENIE O ZAMÓWIENIU - dostawy</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Zamieszczanie ogłoszenia:</w:t>
      </w:r>
      <w:r w:rsidRPr="0052623B">
        <w:rPr>
          <w:rFonts w:ascii="Times New Roman" w:eastAsia="Times New Roman" w:hAnsi="Times New Roman" w:cs="Times New Roman"/>
          <w:sz w:val="24"/>
          <w:szCs w:val="24"/>
          <w:lang w:eastAsia="pl-PL"/>
        </w:rPr>
        <w:t xml:space="preserve"> obowiązkowe.</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Ogłoszenie dotyczy:</w:t>
      </w:r>
      <w:r w:rsidRPr="0052623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52623B" w:rsidRPr="0052623B" w:rsidTr="0052623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2623B" w:rsidRPr="0052623B" w:rsidRDefault="0052623B" w:rsidP="0052623B">
            <w:pPr>
              <w:spacing w:after="0" w:line="240" w:lineRule="auto"/>
              <w:jc w:val="center"/>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V</w:t>
            </w:r>
          </w:p>
        </w:tc>
        <w:tc>
          <w:tcPr>
            <w:tcW w:w="0" w:type="auto"/>
            <w:vAlign w:val="center"/>
            <w:hideMark/>
          </w:tcPr>
          <w:p w:rsidR="0052623B" w:rsidRPr="0052623B" w:rsidRDefault="0052623B" w:rsidP="0052623B">
            <w:pPr>
              <w:spacing w:after="0"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zamówienia publicznego</w:t>
            </w:r>
          </w:p>
        </w:tc>
      </w:tr>
      <w:tr w:rsidR="0052623B" w:rsidRPr="0052623B" w:rsidTr="0052623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2623B" w:rsidRPr="0052623B" w:rsidRDefault="0052623B" w:rsidP="0052623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2623B" w:rsidRPr="0052623B" w:rsidRDefault="0052623B" w:rsidP="0052623B">
            <w:pPr>
              <w:spacing w:after="0"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zawarcia umowy ramowej</w:t>
            </w:r>
          </w:p>
        </w:tc>
      </w:tr>
      <w:tr w:rsidR="0052623B" w:rsidRPr="0052623B" w:rsidTr="0052623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2623B" w:rsidRPr="0052623B" w:rsidRDefault="0052623B" w:rsidP="0052623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2623B" w:rsidRPr="0052623B" w:rsidRDefault="0052623B" w:rsidP="0052623B">
            <w:pPr>
              <w:spacing w:after="0"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ustanowienia dynamicznego systemu zakupów (DSZ)</w:t>
            </w:r>
          </w:p>
        </w:tc>
      </w:tr>
    </w:tbl>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SEKCJA I: ZAMAWIAJĄCY</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 1) NAZWA I ADRES:</w:t>
      </w:r>
      <w:r w:rsidRPr="0052623B">
        <w:rPr>
          <w:rFonts w:ascii="Times New Roman" w:eastAsia="Times New Roman" w:hAnsi="Times New Roman" w:cs="Times New Roman"/>
          <w:sz w:val="24"/>
          <w:szCs w:val="24"/>
          <w:lang w:eastAsia="pl-PL"/>
        </w:rPr>
        <w:t xml:space="preserve"> Wojskowy Instytut Wydawniczy w Warszawie , Al. Jerozolimskie 97, 00-909 Warszawa 60, woj. mazowieckie, tel. 22 6845365, faks 22 6845503.</w:t>
      </w:r>
    </w:p>
    <w:p w:rsidR="0052623B" w:rsidRPr="0052623B" w:rsidRDefault="0052623B" w:rsidP="005262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Adres strony internetowej zamawiającego:</w:t>
      </w:r>
      <w:r w:rsidRPr="0052623B">
        <w:rPr>
          <w:rFonts w:ascii="Times New Roman" w:eastAsia="Times New Roman" w:hAnsi="Times New Roman" w:cs="Times New Roman"/>
          <w:sz w:val="24"/>
          <w:szCs w:val="24"/>
          <w:lang w:eastAsia="pl-PL"/>
        </w:rPr>
        <w:t xml:space="preserve"> www.polska-zbrojna.pl</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 2) RODZAJ ZAMAWIAJĄCEGO:</w:t>
      </w:r>
      <w:r w:rsidRPr="0052623B">
        <w:rPr>
          <w:rFonts w:ascii="Times New Roman" w:eastAsia="Times New Roman" w:hAnsi="Times New Roman" w:cs="Times New Roman"/>
          <w:sz w:val="24"/>
          <w:szCs w:val="24"/>
          <w:lang w:eastAsia="pl-PL"/>
        </w:rPr>
        <w:t xml:space="preserve"> Inny: Podmiot prawa publicznego.</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SEKCJA II: PRZEDMIOT ZAMÓWIENIA</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 OKREŚLENIE PRZEDMIOTU ZAMÓWIENIA</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II.1.1) Nazwa nadana zamówieniu przez zamawiającego:</w:t>
      </w:r>
      <w:r w:rsidRPr="0052623B">
        <w:rPr>
          <w:rFonts w:ascii="Times New Roman" w:eastAsia="Times New Roman" w:hAnsi="Times New Roman" w:cs="Times New Roman"/>
          <w:sz w:val="24"/>
          <w:szCs w:val="24"/>
          <w:lang w:eastAsia="pl-PL"/>
        </w:rPr>
        <w:t xml:space="preserve"> Dostawa sprzętu komputerowego, oprogramowania i licencji, finansowana na podstawie umowy leasingu operacyjnego z opcją wykupu.</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II.1.2) Rodzaj zamówienia:</w:t>
      </w:r>
      <w:r w:rsidRPr="0052623B">
        <w:rPr>
          <w:rFonts w:ascii="Times New Roman" w:eastAsia="Times New Roman" w:hAnsi="Times New Roman" w:cs="Times New Roman"/>
          <w:sz w:val="24"/>
          <w:szCs w:val="24"/>
          <w:lang w:eastAsia="pl-PL"/>
        </w:rPr>
        <w:t xml:space="preserve"> dostawy.</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II.1.4) Określenie przedmiotu oraz wielkości lub zakresu zamówienia:</w:t>
      </w:r>
      <w:r w:rsidRPr="0052623B">
        <w:rPr>
          <w:rFonts w:ascii="Times New Roman" w:eastAsia="Times New Roman" w:hAnsi="Times New Roman" w:cs="Times New Roman"/>
          <w:sz w:val="24"/>
          <w:szCs w:val="24"/>
          <w:lang w:eastAsia="pl-PL"/>
        </w:rPr>
        <w:t xml:space="preserve"> 1.Przedmiotem zamówienia jest dostawa sprzętu komputerowego, oprogramowania i licencji, finansowana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na podstawie umowy leasingu operacyjnego z opcją wykupu. 2.Sprzęt powinien być fabrycznie nowy i nieużywany. 3.Przedmiot zamówienia musi spełniać wszystkie wymogi dotyczące bezpieczeństwa oraz zużycia energii, określone w obowiązującym w Polsce prawie. 4.Parametry sprzętu zastały określone w Załączniku nr 4 do SIWZ, który wraz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z ofertą Wykonawcy będzie stanowił integralną część umowy. 5.Jeżeli w treści opisu przedmiotu zamówienia doszło o użycia nazw własnych, patentów lub pochodzenia, Zamawiający dopuszcza rozwiązania równoważne. Za ofertę równoważną należy rozumieć taką, która przedstawia opis przedmiotu zamówienia o takich samych parametrach lub zbliżonych do tych, jakie zostały określone w specyfikacji istotnych warunków zamówienia, </w:t>
      </w:r>
      <w:r w:rsidRPr="0052623B">
        <w:rPr>
          <w:rFonts w:ascii="Times New Roman" w:eastAsia="Times New Roman" w:hAnsi="Times New Roman" w:cs="Times New Roman"/>
          <w:sz w:val="24"/>
          <w:szCs w:val="24"/>
          <w:lang w:eastAsia="pl-PL"/>
        </w:rPr>
        <w:lastRenderedPageBreak/>
        <w:t xml:space="preserve">lecz oznaczoną innym znakiem towarowym, patentem lub pochodzeniem. W przypadku oprogramowania musi ono współdziałać z oprogramowaniem obecnie funkcjonującym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u Zamawiającego, a zwłaszcza z systemami operacyjnymi oraz pakietami biurowymi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i oprogramowaniem graficznym. 6.Wykonawca, który powołuje się na rozwiązania równoważne opisywane przez Zamawiającego, jest zobowiązany wykazać, że oferowane przez niego dostawy spełniają wymagania określone przez Zamawiającego. W tym celu Wykonawca powinien złożyć wraz z ofertą opisy producenta oprogramowania i sprzętu, tabele porównawcze oraz wyniki testów potwierdzających równoważność. 7.Wykonawca zobowiązany jest wskazać podmiot lub podmioty podwykonawców, którzy w ramach realizacji zamówienia dostarczą sprzęt komputerowy będący przedmiotem leasingu oraz adresy punktów serwisowych, numery telefonów, faxów, adresy e-mail tych punktów, które będą świadczyć usługi serwisu gwarancyjnego i pogwarancyjnego. Wraz z dostawą sprzętu Wykonawca dostarczy oświadczenie firmy prowadzącej w Polsce serwis sprzętu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o zapewnieniu serwisu gwarancyjnego i pogwarancyjnego. 8.Wymagania dotyczące leasingu: 8.1.Umowa leasingu operacyjnego zostanie zawarta na 48 miesięcy. 8.2.Spłata rat leasingowych w ratach miesięcznych przy zastosowaniu stałej stopy procentowej. 8.3.Raty leasingowe: 48 równych rat leasingowych, w tym pierwsza rata leasingowa jako opłata wstępna. 8.4.Wartość wykupu (opłata końcowa): 1% wartości netto przedmiotu leasingu (opcja). 8.5.Nie przewiduje się wystąpienia innych dodatkowych kosztów. 8.6.Wykup przedmiotu leasingu za opłatę końcową. 8.7.Waluta leasingu - złoty polski. 8.8.Spłata rat leasingowych w terminie do 10. dnia każdego miesiąca. 8.9.Przedmiot leasingu pozostaje własnością Wykonawcy przez cały okres obowiązywania umowy. 8.10. Pozostałe warunki leasingu regulowane są zawartą umową leasingu oraz postanowieniami kodeksu cywilnego. 8.11. Wykonawca po wyborze oferty przez Zamawiającego, najpóźniej do dnia podpisania umowy, przedstawi umowę leasingu oraz harmonogram spłat wszystkich rat leasingowych. 9.Warunki płatności: 9.1.Sposób finansowania zamówienia - leasing operacyjny. 9.2.Pierwsza rata leasingowa (opłata wstępna) zostanie uiszczona po protokolarnym odbiorze przedmiotu leasingu przez Zamawiającego, w terminie zgodnym z treścią harmonogramu opłat leasingowych sporządzonym przez Wykonawcę, który stanowić będzie załącznik do umowy. Termin ten nie może być krótszy niż 30 dni licząc od daty podpisania protokołu odbioru. 9.3.Opłata za wykup zostanie uiszczona w terminie 14 dni licząc od daty otrzymania przez Zamawiającego stosownej faktury VAT po podpisaniu umowy sprzedaży. Podpisanie umowy sprzedaży i wystawienie faktury VAT obejmującej opłatę za wykup nastąpi do 21 dni, licząc od daty upływu okresu leasingu..</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b/>
          <w:bCs/>
          <w:sz w:val="24"/>
          <w:szCs w:val="24"/>
          <w:lang w:eastAsia="pl-PL"/>
        </w:rPr>
      </w:pPr>
      <w:r w:rsidRPr="0052623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2623B" w:rsidRPr="0052623B" w:rsidTr="0052623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2623B" w:rsidRPr="0052623B" w:rsidRDefault="0052623B" w:rsidP="0052623B">
            <w:pPr>
              <w:spacing w:after="0" w:line="240" w:lineRule="auto"/>
              <w:jc w:val="center"/>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 </w:t>
            </w:r>
          </w:p>
        </w:tc>
        <w:tc>
          <w:tcPr>
            <w:tcW w:w="0" w:type="auto"/>
            <w:vAlign w:val="center"/>
            <w:hideMark/>
          </w:tcPr>
          <w:p w:rsidR="0052623B" w:rsidRPr="0052623B" w:rsidRDefault="0052623B" w:rsidP="0052623B">
            <w:pPr>
              <w:spacing w:after="0"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przewiduje się udzielenie zamówień uzupełniających</w:t>
            </w:r>
          </w:p>
        </w:tc>
      </w:tr>
    </w:tbl>
    <w:p w:rsidR="0052623B" w:rsidRPr="0052623B" w:rsidRDefault="0052623B" w:rsidP="005262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Określenie przedmiotu oraz wielkości lub zakresu zamówień uzupełniających</w:t>
      </w:r>
    </w:p>
    <w:p w:rsidR="0052623B" w:rsidRPr="0052623B" w:rsidRDefault="0052623B" w:rsidP="005262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II.1.6) Wspólny Słownik Zamówień (CPV):</w:t>
      </w:r>
      <w:r w:rsidRPr="0052623B">
        <w:rPr>
          <w:rFonts w:ascii="Times New Roman" w:eastAsia="Times New Roman" w:hAnsi="Times New Roman" w:cs="Times New Roman"/>
          <w:sz w:val="24"/>
          <w:szCs w:val="24"/>
          <w:lang w:eastAsia="pl-PL"/>
        </w:rPr>
        <w:t xml:space="preserve"> 30.20.00.00-1, 30.23.21.10-8, 48.82.10.00-9, 48.82.30.00-3, 30.21.40.00-2, 48.00.00.00-8, 32.41.31.00-2, 66.11.40.00-2.</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II.1.7) Czy dopuszcza się złożenie oferty częściowej:</w:t>
      </w:r>
      <w:r w:rsidRPr="0052623B">
        <w:rPr>
          <w:rFonts w:ascii="Times New Roman" w:eastAsia="Times New Roman" w:hAnsi="Times New Roman" w:cs="Times New Roman"/>
          <w:sz w:val="24"/>
          <w:szCs w:val="24"/>
          <w:lang w:eastAsia="pl-PL"/>
        </w:rPr>
        <w:t xml:space="preserve"> nie.</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II.1.8) Czy dopuszcza się złożenie oferty wariantowej:</w:t>
      </w:r>
      <w:r w:rsidRPr="0052623B">
        <w:rPr>
          <w:rFonts w:ascii="Times New Roman" w:eastAsia="Times New Roman" w:hAnsi="Times New Roman" w:cs="Times New Roman"/>
          <w:sz w:val="24"/>
          <w:szCs w:val="24"/>
          <w:lang w:eastAsia="pl-PL"/>
        </w:rPr>
        <w:t xml:space="preserve"> nie.</w:t>
      </w:r>
    </w:p>
    <w:p w:rsidR="0052623B" w:rsidRPr="0052623B" w:rsidRDefault="0052623B" w:rsidP="0052623B">
      <w:pPr>
        <w:spacing w:after="0" w:line="240" w:lineRule="auto"/>
        <w:rPr>
          <w:rFonts w:ascii="Times New Roman" w:eastAsia="Times New Roman" w:hAnsi="Times New Roman" w:cs="Times New Roman"/>
          <w:sz w:val="24"/>
          <w:szCs w:val="24"/>
          <w:lang w:eastAsia="pl-PL"/>
        </w:rPr>
      </w:pP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lastRenderedPageBreak/>
        <w:t>II.2) CZAS TRWANIA ZAMÓWIENIA LUB TERMIN WYKONANIA:</w:t>
      </w:r>
      <w:r w:rsidRPr="0052623B">
        <w:rPr>
          <w:rFonts w:ascii="Times New Roman" w:eastAsia="Times New Roman" w:hAnsi="Times New Roman" w:cs="Times New Roman"/>
          <w:sz w:val="24"/>
          <w:szCs w:val="24"/>
          <w:lang w:eastAsia="pl-PL"/>
        </w:rPr>
        <w:t xml:space="preserve"> Okres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w miesiącach: 48.</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SEKCJA III: INFORMACJE O CHARAKTERZE PRAWNYM, EKONOMICZNYM, FINANSOWYM I TECHNICZNYM</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III.1) WADIUM</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Informacja na temat wadium:</w:t>
      </w:r>
      <w:r w:rsidRPr="0052623B">
        <w:rPr>
          <w:rFonts w:ascii="Times New Roman" w:eastAsia="Times New Roman" w:hAnsi="Times New Roman" w:cs="Times New Roman"/>
          <w:sz w:val="24"/>
          <w:szCs w:val="24"/>
          <w:lang w:eastAsia="pl-PL"/>
        </w:rPr>
        <w:t xml:space="preserve"> Nie dotyczy.</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III.2) ZALICZKI</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2623B" w:rsidRPr="0052623B" w:rsidRDefault="0052623B" w:rsidP="005262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2623B" w:rsidRPr="0052623B" w:rsidRDefault="0052623B" w:rsidP="005262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Opis sposobu dokonywania oceny spełniania tego warunku</w:t>
      </w:r>
    </w:p>
    <w:p w:rsidR="0052623B" w:rsidRPr="0052623B" w:rsidRDefault="0052623B" w:rsidP="0052623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Zamawiający nie precyzuje w tym zakresie żadnych wymagań, których spełnienie Wykonawca zobowiązany jest wykazać w sposób szczególny.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Do potwierdzenia oświadczeniem w załączniku Nr 3 do SIWZ.</w:t>
      </w:r>
    </w:p>
    <w:p w:rsidR="0052623B" w:rsidRPr="0052623B" w:rsidRDefault="0052623B" w:rsidP="005262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III.3.2) Wiedza i doświadczenie</w:t>
      </w:r>
    </w:p>
    <w:p w:rsidR="0052623B" w:rsidRPr="0052623B" w:rsidRDefault="0052623B" w:rsidP="005262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Opis sposobu dokonywania oceny spełniania tego warunku</w:t>
      </w:r>
    </w:p>
    <w:p w:rsidR="0052623B" w:rsidRPr="0052623B" w:rsidRDefault="0052623B" w:rsidP="0052623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Zamawiający nie precyzuje w tym zakresie żadnych wymagań, których spełnienie Wykonawca zobowiązany jest wykazać w sposób szczególny.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Do potwierdzenia oświadczeniem w załączniku Nr 3 do SIWZ.</w:t>
      </w:r>
    </w:p>
    <w:p w:rsidR="0052623B" w:rsidRPr="0052623B" w:rsidRDefault="0052623B" w:rsidP="005262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III.3.3) Potencjał techniczny</w:t>
      </w:r>
    </w:p>
    <w:p w:rsidR="0052623B" w:rsidRPr="0052623B" w:rsidRDefault="0052623B" w:rsidP="005262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Opis sposobu dokonywania oceny spełniania tego warunku</w:t>
      </w:r>
    </w:p>
    <w:p w:rsidR="0052623B" w:rsidRPr="0052623B" w:rsidRDefault="0052623B" w:rsidP="0052623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Zamawiający nie precyzuje w tym zakresie żadnych wymagań, których spełnienie Wykonawca zobowiązany jest wykazać w sposób szczególny.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Do potwierdzenia oświadczeniem w załączniku Nr 3 do SIWZ.</w:t>
      </w:r>
    </w:p>
    <w:p w:rsidR="0052623B" w:rsidRPr="0052623B" w:rsidRDefault="0052623B" w:rsidP="005262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III.3.4) Osoby zdolne do wykonania zamówienia</w:t>
      </w:r>
    </w:p>
    <w:p w:rsidR="0052623B" w:rsidRPr="0052623B" w:rsidRDefault="0052623B" w:rsidP="005262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Opis sposobu dokonywania oceny spełniania tego warunku</w:t>
      </w:r>
    </w:p>
    <w:p w:rsidR="0052623B" w:rsidRPr="0052623B" w:rsidRDefault="0052623B" w:rsidP="0052623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Zamawiający nie precyzuje w tym zakresie żadnych wymagań, których spełnienie Wykonawca zobowiązany jest wykazać w sposób szczególny.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Do potwierdzenia oświadczeniem w załączniku Nr 3 do SIWZ.</w:t>
      </w:r>
    </w:p>
    <w:p w:rsidR="0052623B" w:rsidRPr="0052623B" w:rsidRDefault="0052623B" w:rsidP="0052623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III.3.5) Sytuacja ekonomiczna i finansowa</w:t>
      </w:r>
    </w:p>
    <w:p w:rsidR="0052623B" w:rsidRPr="0052623B" w:rsidRDefault="0052623B" w:rsidP="005262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Opis sposobu dokonywania oceny spełniania tego warunku</w:t>
      </w:r>
    </w:p>
    <w:p w:rsidR="0052623B" w:rsidRPr="0052623B" w:rsidRDefault="0052623B" w:rsidP="0052623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lastRenderedPageBreak/>
        <w:t xml:space="preserve">O udzielenie przedmiotowego zamówienia mogą ubiegać się Wykonawcy, którzy posiadają środki finansowe lub zdolność kredytową w wysokości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nie mniejszej niż 130 000,00 zł.</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2623B" w:rsidRPr="0052623B" w:rsidRDefault="0052623B" w:rsidP="005262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oświadczenie o braku podstaw do wykluczenia;</w:t>
      </w:r>
    </w:p>
    <w:p w:rsidR="0052623B" w:rsidRPr="0052623B" w:rsidRDefault="0052623B" w:rsidP="005262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aktualny odpis z właściwego rejestru lub z centralnej ewidencji i informacji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o udzielenie zamówienia albo składania ofert;</w:t>
      </w:r>
    </w:p>
    <w:p w:rsidR="0052623B" w:rsidRPr="0052623B" w:rsidRDefault="0052623B" w:rsidP="005262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wykonawca powołujący się przy wykazywaniu spełniania warunków udziału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w postępowaniu na zasoby innych podmiotów, które będą brały udział w realizacji części zamówienia, przedkłada także dokumenty dotyczące tego podmiotu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w zakresie wymaganym dla wykonawcy, określonym w pkt III.4.2.</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III.4.3) Dokumenty podmiotów zagranicznych</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III.4.3.1) dokument wystawiony w kraju, w którym ma siedzibę lub miejsce zamieszkania potwierdzający, że:</w:t>
      </w:r>
    </w:p>
    <w:p w:rsidR="0052623B" w:rsidRPr="0052623B" w:rsidRDefault="0052623B" w:rsidP="0052623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do udziału w postępowaniu o udzielenie zamówienia albo składania ofert;</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III.4.4) Dokumenty dotyczące przynależności do tej samej grupy kapitałowej</w:t>
      </w:r>
    </w:p>
    <w:p w:rsidR="0052623B" w:rsidRPr="0052623B" w:rsidRDefault="0052623B" w:rsidP="0052623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lista podmiotów należących do tej samej grupy kapitałowej w rozumieniu ustawy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z dnia 16 lutego 2007 r. o ochronie konkurencji i konsumentów albo informacji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o tym, że nie należy do grupy kapitałowej;</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SEKCJA IV: PROCEDURA</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IV.1) TRYB UDZIELENIA ZAMÓWIENIA</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lastRenderedPageBreak/>
        <w:t>IV.1.1) Tryb udzielenia zamówienia:</w:t>
      </w:r>
      <w:r w:rsidRPr="0052623B">
        <w:rPr>
          <w:rFonts w:ascii="Times New Roman" w:eastAsia="Times New Roman" w:hAnsi="Times New Roman" w:cs="Times New Roman"/>
          <w:sz w:val="24"/>
          <w:szCs w:val="24"/>
          <w:lang w:eastAsia="pl-PL"/>
        </w:rPr>
        <w:t xml:space="preserve"> przetarg nieograniczony.</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IV.2) KRYTERIA OCENY OFERT</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 xml:space="preserve">IV.2.1) Kryteria oceny ofert: </w:t>
      </w:r>
      <w:r w:rsidRPr="0052623B">
        <w:rPr>
          <w:rFonts w:ascii="Times New Roman" w:eastAsia="Times New Roman" w:hAnsi="Times New Roman" w:cs="Times New Roman"/>
          <w:sz w:val="24"/>
          <w:szCs w:val="24"/>
          <w:lang w:eastAsia="pl-PL"/>
        </w:rPr>
        <w:t>cena oraz inne kryteria związane z przedmiotem zamówienia:</w:t>
      </w:r>
    </w:p>
    <w:p w:rsidR="0052623B" w:rsidRPr="0052623B" w:rsidRDefault="0052623B" w:rsidP="0052623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1 - Cena - 90</w:t>
      </w:r>
    </w:p>
    <w:p w:rsidR="0052623B" w:rsidRPr="0052623B" w:rsidRDefault="0052623B" w:rsidP="0052623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2 - Termin dostawy - 10</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IV.2.2)</w:t>
      </w:r>
      <w:r w:rsidRPr="0052623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52623B" w:rsidRPr="0052623B" w:rsidTr="0052623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2623B" w:rsidRPr="0052623B" w:rsidRDefault="0052623B" w:rsidP="0052623B">
            <w:pPr>
              <w:spacing w:after="0" w:line="240" w:lineRule="auto"/>
              <w:jc w:val="center"/>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 </w:t>
            </w:r>
          </w:p>
        </w:tc>
        <w:tc>
          <w:tcPr>
            <w:tcW w:w="0" w:type="auto"/>
            <w:vAlign w:val="center"/>
            <w:hideMark/>
          </w:tcPr>
          <w:p w:rsidR="0052623B" w:rsidRPr="0052623B" w:rsidRDefault="0052623B" w:rsidP="0052623B">
            <w:pPr>
              <w:spacing w:after="0"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przeprowadzona będzie aukcja elektroniczna,</w:t>
            </w:r>
            <w:r w:rsidRPr="0052623B">
              <w:rPr>
                <w:rFonts w:ascii="Times New Roman" w:eastAsia="Times New Roman" w:hAnsi="Times New Roman" w:cs="Times New Roman"/>
                <w:sz w:val="24"/>
                <w:szCs w:val="24"/>
                <w:lang w:eastAsia="pl-PL"/>
              </w:rPr>
              <w:t xml:space="preserve"> adres strony, na której będzie prowadzona: </w:t>
            </w:r>
          </w:p>
        </w:tc>
      </w:tr>
    </w:tbl>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IV.3) ZMIANA UMOWY</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Dopuszczalne zmiany postanowień umowy oraz określenie warunków zmian</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sz w:val="24"/>
          <w:szCs w:val="24"/>
          <w:lang w:eastAsia="pl-PL"/>
        </w:rPr>
        <w:t xml:space="preserve">1.W razie zaistnienia istotnej zmiany okoliczności powodującej, że wykonanie umowy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 xml:space="preserve">nie leży w interesie publicznym, czego nie można było przewidzieć w chwili zawarcia umowy, Zamawiający może odstąpić od umowy w terminie 30 dni od powzięcia wiadomości o tych okolicznościach. 2.Zamawiający może wypowiedzieć umowę ze skutkiem natychmiastowym, bez prawa Wykonawcy do naliczania jakichkolwiek kar oraz roszczeń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z tego tytułu, w przypadku zaistnienia sytuacji szczególnej. Jako sytuację szczególną Zamawiający rozumie zmniejszenie lub cofnięcie dotacji podmiotowej przez Ministra Obrony Narodowej. Wypowiedzenie umowy ma charakter jednostronny i wymaga formy pisemnej pod rygorem nieważności.</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IV.4) INFORMACJE ADMINISTRACYJNE</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IV.4.1)</w:t>
      </w:r>
      <w:r w:rsidRPr="0052623B">
        <w:rPr>
          <w:rFonts w:ascii="Times New Roman" w:eastAsia="Times New Roman" w:hAnsi="Times New Roman" w:cs="Times New Roman"/>
          <w:sz w:val="24"/>
          <w:szCs w:val="24"/>
          <w:lang w:eastAsia="pl-PL"/>
        </w:rPr>
        <w:t> </w:t>
      </w:r>
      <w:r w:rsidRPr="0052623B">
        <w:rPr>
          <w:rFonts w:ascii="Times New Roman" w:eastAsia="Times New Roman" w:hAnsi="Times New Roman" w:cs="Times New Roman"/>
          <w:b/>
          <w:bCs/>
          <w:sz w:val="24"/>
          <w:szCs w:val="24"/>
          <w:lang w:eastAsia="pl-PL"/>
        </w:rPr>
        <w:t>Adres strony internetowej, na której jest dostępna specyfikacja istotnych warunków zamówienia:</w:t>
      </w:r>
      <w:r w:rsidRPr="0052623B">
        <w:rPr>
          <w:rFonts w:ascii="Times New Roman" w:eastAsia="Times New Roman" w:hAnsi="Times New Roman" w:cs="Times New Roman"/>
          <w:sz w:val="24"/>
          <w:szCs w:val="24"/>
          <w:lang w:eastAsia="pl-PL"/>
        </w:rPr>
        <w:t xml:space="preserve"> www.polska-zbrojna.pl</w:t>
      </w:r>
      <w:r w:rsidRPr="0052623B">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b/>
          <w:bCs/>
          <w:sz w:val="24"/>
          <w:szCs w:val="24"/>
          <w:lang w:eastAsia="pl-PL"/>
        </w:rPr>
        <w:t>Specyfikację istotnych warunków zamówienia można uzyskać pod adresem:</w:t>
      </w:r>
      <w:r w:rsidRPr="0052623B">
        <w:rPr>
          <w:rFonts w:ascii="Times New Roman" w:eastAsia="Times New Roman" w:hAnsi="Times New Roman" w:cs="Times New Roman"/>
          <w:sz w:val="24"/>
          <w:szCs w:val="24"/>
          <w:lang w:eastAsia="pl-PL"/>
        </w:rPr>
        <w:t xml:space="preserve"> WOJSKOWY INSTYTUT WYDAWNICZY W WARSZAWIE, Al. Jerozolimskie 97,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00-909 WARSZAWA, III piętro, pokój 319.</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IV.4.4) Termin składania wniosków o dopuszczenie do udziału w postępowaniu lub ofert:</w:t>
      </w:r>
      <w:r w:rsidRPr="0052623B">
        <w:rPr>
          <w:rFonts w:ascii="Times New Roman" w:eastAsia="Times New Roman" w:hAnsi="Times New Roman" w:cs="Times New Roman"/>
          <w:sz w:val="24"/>
          <w:szCs w:val="24"/>
          <w:lang w:eastAsia="pl-PL"/>
        </w:rPr>
        <w:t xml:space="preserve"> 14.06.2016 godzina 10:30, miejsce: WOJSKOWY INSTYTUT WYDAWNICZY </w:t>
      </w:r>
      <w:r>
        <w:rPr>
          <w:rFonts w:ascii="Times New Roman" w:eastAsia="Times New Roman" w:hAnsi="Times New Roman" w:cs="Times New Roman"/>
          <w:sz w:val="24"/>
          <w:szCs w:val="24"/>
          <w:lang w:eastAsia="pl-PL"/>
        </w:rPr>
        <w:br/>
      </w:r>
      <w:r w:rsidRPr="0052623B">
        <w:rPr>
          <w:rFonts w:ascii="Times New Roman" w:eastAsia="Times New Roman" w:hAnsi="Times New Roman" w:cs="Times New Roman"/>
          <w:sz w:val="24"/>
          <w:szCs w:val="24"/>
          <w:lang w:eastAsia="pl-PL"/>
        </w:rPr>
        <w:t>W WARSZAWIE, Al. Jerozolimskie 97, 00-909 WARSZAWA, pokój numer 215, II piętro.</w:t>
      </w:r>
    </w:p>
    <w:p w:rsidR="0052623B" w:rsidRPr="0052623B" w:rsidRDefault="0052623B" w:rsidP="0052623B">
      <w:pPr>
        <w:spacing w:before="100" w:beforeAutospacing="1" w:after="100" w:afterAutospacing="1" w:line="240" w:lineRule="auto"/>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IV.4.5) Termin związania ofertą:</w:t>
      </w:r>
      <w:r w:rsidRPr="0052623B">
        <w:rPr>
          <w:rFonts w:ascii="Times New Roman" w:eastAsia="Times New Roman" w:hAnsi="Times New Roman" w:cs="Times New Roman"/>
          <w:sz w:val="24"/>
          <w:szCs w:val="24"/>
          <w:lang w:eastAsia="pl-PL"/>
        </w:rPr>
        <w:t xml:space="preserve"> okres w dniach: 30 (od ostatecznego terminu składania ofert).</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t xml:space="preserve">IV.4.16) Informacje dodatkowe, w tym dotyczące finansowania projektu/programu </w:t>
      </w:r>
      <w:r>
        <w:rPr>
          <w:rFonts w:ascii="Times New Roman" w:eastAsia="Times New Roman" w:hAnsi="Times New Roman" w:cs="Times New Roman"/>
          <w:b/>
          <w:bCs/>
          <w:sz w:val="24"/>
          <w:szCs w:val="24"/>
          <w:lang w:eastAsia="pl-PL"/>
        </w:rPr>
        <w:br/>
      </w:r>
      <w:r w:rsidRPr="0052623B">
        <w:rPr>
          <w:rFonts w:ascii="Times New Roman" w:eastAsia="Times New Roman" w:hAnsi="Times New Roman" w:cs="Times New Roman"/>
          <w:b/>
          <w:bCs/>
          <w:sz w:val="24"/>
          <w:szCs w:val="24"/>
          <w:lang w:eastAsia="pl-PL"/>
        </w:rPr>
        <w:t>ze środków Unii Europejskiej:</w:t>
      </w:r>
      <w:r w:rsidRPr="0052623B">
        <w:rPr>
          <w:rFonts w:ascii="Times New Roman" w:eastAsia="Times New Roman" w:hAnsi="Times New Roman" w:cs="Times New Roman"/>
          <w:sz w:val="24"/>
          <w:szCs w:val="24"/>
          <w:lang w:eastAsia="pl-PL"/>
        </w:rPr>
        <w:t xml:space="preserve"> Nie dotyczy..</w:t>
      </w:r>
    </w:p>
    <w:p w:rsidR="0052623B" w:rsidRPr="0052623B" w:rsidRDefault="0052623B" w:rsidP="0052623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2623B">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t>
      </w:r>
      <w:r>
        <w:rPr>
          <w:rFonts w:ascii="Times New Roman" w:eastAsia="Times New Roman" w:hAnsi="Times New Roman" w:cs="Times New Roman"/>
          <w:b/>
          <w:bCs/>
          <w:sz w:val="24"/>
          <w:szCs w:val="24"/>
          <w:lang w:eastAsia="pl-PL"/>
        </w:rPr>
        <w:br/>
      </w:r>
      <w:r w:rsidRPr="0052623B">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2623B">
        <w:rPr>
          <w:rFonts w:ascii="Times New Roman" w:eastAsia="Times New Roman" w:hAnsi="Times New Roman" w:cs="Times New Roman"/>
          <w:sz w:val="24"/>
          <w:szCs w:val="24"/>
          <w:lang w:eastAsia="pl-PL"/>
        </w:rPr>
        <w:t>nie</w:t>
      </w:r>
    </w:p>
    <w:p w:rsidR="0052623B" w:rsidRPr="0052623B" w:rsidRDefault="0052623B" w:rsidP="0052623B">
      <w:pPr>
        <w:spacing w:after="0" w:line="240" w:lineRule="auto"/>
        <w:rPr>
          <w:rFonts w:ascii="Times New Roman" w:eastAsia="Times New Roman" w:hAnsi="Times New Roman" w:cs="Times New Roman"/>
          <w:sz w:val="24"/>
          <w:szCs w:val="24"/>
          <w:lang w:eastAsia="pl-PL"/>
        </w:rPr>
      </w:pPr>
    </w:p>
    <w:p w:rsidR="00565573" w:rsidRDefault="00565573"/>
    <w:sectPr w:rsidR="00565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244"/>
    <w:multiLevelType w:val="multilevel"/>
    <w:tmpl w:val="27C2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C7C15"/>
    <w:multiLevelType w:val="multilevel"/>
    <w:tmpl w:val="FF0E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33B00"/>
    <w:multiLevelType w:val="multilevel"/>
    <w:tmpl w:val="7E26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D1830"/>
    <w:multiLevelType w:val="multilevel"/>
    <w:tmpl w:val="30A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C3F66"/>
    <w:multiLevelType w:val="multilevel"/>
    <w:tmpl w:val="BC82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13DB"/>
    <w:multiLevelType w:val="multilevel"/>
    <w:tmpl w:val="E0C2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807EE"/>
    <w:multiLevelType w:val="multilevel"/>
    <w:tmpl w:val="E284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B"/>
    <w:rsid w:val="0052623B"/>
    <w:rsid w:val="00565573"/>
    <w:rsid w:val="00A3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4B8BD-3748-4A20-AE48-3AEC7402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2623B"/>
  </w:style>
  <w:style w:type="character" w:styleId="Hipercze">
    <w:name w:val="Hyperlink"/>
    <w:basedOn w:val="Domylnaczcionkaakapitu"/>
    <w:uiPriority w:val="99"/>
    <w:semiHidden/>
    <w:unhideWhenUsed/>
    <w:rsid w:val="0052623B"/>
    <w:rPr>
      <w:color w:val="0000FF"/>
      <w:u w:val="single"/>
    </w:rPr>
  </w:style>
  <w:style w:type="paragraph" w:styleId="NormalnyWeb">
    <w:name w:val="Normal (Web)"/>
    <w:basedOn w:val="Normalny"/>
    <w:uiPriority w:val="99"/>
    <w:semiHidden/>
    <w:unhideWhenUsed/>
    <w:rsid w:val="005262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262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262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262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92288">
      <w:bodyDiv w:val="1"/>
      <w:marLeft w:val="0"/>
      <w:marRight w:val="0"/>
      <w:marTop w:val="0"/>
      <w:marBottom w:val="0"/>
      <w:divBdr>
        <w:top w:val="none" w:sz="0" w:space="0" w:color="auto"/>
        <w:left w:val="none" w:sz="0" w:space="0" w:color="auto"/>
        <w:bottom w:val="none" w:sz="0" w:space="0" w:color="auto"/>
        <w:right w:val="none" w:sz="0" w:space="0" w:color="auto"/>
      </w:divBdr>
      <w:divsChild>
        <w:div w:id="201440883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ska-zbroj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DorotoS</cp:lastModifiedBy>
  <cp:revision>2</cp:revision>
  <dcterms:created xsi:type="dcterms:W3CDTF">2016-06-06T08:36:00Z</dcterms:created>
  <dcterms:modified xsi:type="dcterms:W3CDTF">2016-06-06T08:36:00Z</dcterms:modified>
</cp:coreProperties>
</file>